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4" w:rsidRPr="008C3E34" w:rsidRDefault="008C3E34" w:rsidP="008C3E34">
      <w:pPr>
        <w:pStyle w:val="m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t>&lt; Информация по фотографиям для оформления визы&gt;</w:t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t>С 14 сентября 2015 г. по распоряжению</w:t>
      </w:r>
      <w:r>
        <w:rPr>
          <w:rStyle w:val="apple-converted-space"/>
          <w:rFonts w:ascii="Arial" w:hAnsi="Arial" w:cs="Arial"/>
          <w:b/>
          <w:bCs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t>Министерства юстиции Республики Корея вступают новые правила о стандартах фотографии для подачи документов на оформление визы</w:t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  <w:r w:rsidRPr="008C3E34">
        <w:rPr>
          <w:rFonts w:ascii="Arial" w:hAnsi="Arial" w:cs="Arial"/>
          <w:b/>
          <w:bCs/>
          <w:color w:val="484848"/>
          <w:bdr w:val="none" w:sz="0" w:space="0" w:color="auto" w:frame="1"/>
          <w:lang w:val="ru-RU"/>
        </w:rPr>
        <w:br/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1.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Фотография должна быть цветной (3.5х4.5см) (черно-белые фото не принимаются), изображение лица должно быть 2.5х3.5см в высоту.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2.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Фотография должна либо не иметь фона, либо быть снята на белом фоне.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3.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Фотография должна быть снята не позже, чем за 6 месяцев до подачи документов на визу, фото анфас.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4.Запрещается фотографироваться в цветных очках, головных уборах, а также использовать украшения, частично закрывающие лицо.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5.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Запрещается использование фотографий, изображение на которых сильно отличается от оригинала (в случае значительных изменений внешнего вида).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6.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Не принимаются фотографии, на которых данное лицо трудно узнать; уши на фото не должны быть скрыты.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7.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От лба до подбородка лицо не должно быть закрыто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или в тени.</w:t>
      </w:r>
    </w:p>
    <w:p w:rsidR="008C3E34" w:rsidRPr="008C3E34" w:rsidRDefault="008C3E34" w:rsidP="008C3E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84848"/>
          <w:sz w:val="14"/>
          <w:szCs w:val="14"/>
          <w:lang w:val="ru-RU"/>
        </w:rPr>
      </w:pP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8.</w:t>
      </w:r>
      <w:r>
        <w:rPr>
          <w:rStyle w:val="apple-converted-space"/>
          <w:rFonts w:ascii="Arial" w:hAnsi="Arial" w:cs="Arial"/>
          <w:color w:val="484848"/>
          <w:bdr w:val="none" w:sz="0" w:space="0" w:color="auto" w:frame="1"/>
        </w:rPr>
        <w:t> </w:t>
      </w:r>
      <w:r w:rsidRPr="008C3E34">
        <w:rPr>
          <w:rFonts w:ascii="Arial" w:hAnsi="Arial" w:cs="Arial"/>
          <w:color w:val="484848"/>
          <w:bdr w:val="none" w:sz="0" w:space="0" w:color="auto" w:frame="1"/>
          <w:lang w:val="ru-RU"/>
        </w:rPr>
        <w:t>Лицо и его части (брови, глаза, нос, рот и др.) не должны быть закрыты.</w:t>
      </w:r>
    </w:p>
    <w:p w:rsidR="0049246F" w:rsidRPr="008C3E34" w:rsidRDefault="0049246F">
      <w:pPr>
        <w:rPr>
          <w:lang w:val="ru-RU"/>
        </w:rPr>
      </w:pPr>
    </w:p>
    <w:sectPr w:rsidR="0049246F" w:rsidRPr="008C3E34" w:rsidSect="004924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C3E34"/>
    <w:rsid w:val="0049246F"/>
    <w:rsid w:val="008C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8C3E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3E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2016-10-10T07:07:00Z</dcterms:created>
  <dcterms:modified xsi:type="dcterms:W3CDTF">2016-10-10T07:16:00Z</dcterms:modified>
</cp:coreProperties>
</file>